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F204A1" w:rsidP="00F204A1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F204A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Ответили на вопросы пациентов и докторов центральной районной больницы </w:t>
      </w:r>
      <w:r w:rsidR="00C65D2D" w:rsidRPr="00C65D2D">
        <w:rPr>
          <w:rFonts w:ascii="Arial" w:hAnsi="Arial" w:cs="Arial"/>
          <w:b/>
          <w:color w:val="595959" w:themeColor="text1" w:themeTint="A6"/>
          <w:sz w:val="36"/>
          <w:szCs w:val="36"/>
        </w:rPr>
        <w:t>Терского муниципального района</w:t>
      </w:r>
    </w:p>
    <w:p w:rsidR="0052338C" w:rsidRPr="003261FF" w:rsidRDefault="0052338C" w:rsidP="0052338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52338C" w:rsidRPr="003261FF" w:rsidRDefault="00011825" w:rsidP="0052338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65D2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C65D2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bookmarkStart w:id="0" w:name="_GoBack"/>
      <w:bookmarkEnd w:id="0"/>
      <w:r w:rsidR="0052338C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52338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08</w:t>
      </w:r>
      <w:r w:rsidR="0052338C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52338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52338C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52338C" w:rsidRDefault="0052338C" w:rsidP="0052338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52338C" w:rsidRPr="003261FF" w:rsidRDefault="0052338C" w:rsidP="0052338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204A1" w:rsidRDefault="00F204A1" w:rsidP="00F204A1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F204A1">
        <w:rPr>
          <w:rFonts w:ascii="Arial" w:hAnsi="Arial" w:cs="Arial"/>
          <w:b/>
          <w:color w:val="595959" w:themeColor="text1" w:themeTint="A6"/>
          <w:sz w:val="24"/>
          <w:szCs w:val="24"/>
        </w:rPr>
        <w:t>Ведущий специалист-эксперт персонифицированного учёта и взаимодействия со страхователями и главный специалист по автоматизации управления ПФР ГУ-ОПФР по КБР в Терском р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айоне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Радина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Шогенова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Казбек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Ш</w:t>
      </w:r>
      <w:r w:rsidRPr="00F204A1">
        <w:rPr>
          <w:rFonts w:ascii="Arial" w:hAnsi="Arial" w:cs="Arial"/>
          <w:b/>
          <w:color w:val="595959" w:themeColor="text1" w:themeTint="A6"/>
          <w:sz w:val="24"/>
          <w:szCs w:val="24"/>
        </w:rPr>
        <w:t>орманов</w:t>
      </w:r>
      <w:proofErr w:type="spellEnd"/>
      <w:r w:rsidRPr="00F204A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посетили Государственное бюджетное учреждение здравоохранения «Центральная районная больница» Терского муниципального района.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Цель поездки - рассказать </w:t>
      </w:r>
      <w:r w:rsidRPr="00F204A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участник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ам</w:t>
      </w:r>
      <w:r w:rsidRPr="00F204A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системы обязательного пенсионного страхования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о </w:t>
      </w:r>
      <w:r w:rsidR="00B10C9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том,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как сформировать достойную пенсию, </w:t>
      </w:r>
      <w:r w:rsidR="00B10C9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а так же 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ответить на </w:t>
      </w:r>
      <w:r w:rsidR="00B10C9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интересующие их вопросы.</w:t>
      </w:r>
    </w:p>
    <w:p w:rsidR="00B10C9A" w:rsidRDefault="00392C4A" w:rsidP="00F204A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>
        <w:rPr>
          <w:rFonts w:ascii="Arial" w:hAnsi="Arial" w:cs="Arial"/>
          <w:color w:val="595959" w:themeColor="text1" w:themeTint="A6"/>
          <w:sz w:val="24"/>
          <w:szCs w:val="24"/>
        </w:rPr>
        <w:t>Материал</w:t>
      </w:r>
      <w:proofErr w:type="gramEnd"/>
      <w:r w:rsidR="00B10C9A" w:rsidRPr="00B10C9A">
        <w:rPr>
          <w:rFonts w:ascii="Arial" w:hAnsi="Arial" w:cs="Arial"/>
          <w:color w:val="595959" w:themeColor="text1" w:themeTint="A6"/>
          <w:sz w:val="24"/>
          <w:szCs w:val="24"/>
        </w:rPr>
        <w:t xml:space="preserve"> подготовленный для слушателей включил в себя описание основных принципов формирования страховой пенсии по старости </w:t>
      </w:r>
      <w:r w:rsidR="00B10C9A">
        <w:rPr>
          <w:rFonts w:ascii="Arial" w:hAnsi="Arial" w:cs="Arial"/>
          <w:color w:val="595959" w:themeColor="text1" w:themeTint="A6"/>
          <w:sz w:val="24"/>
          <w:szCs w:val="24"/>
        </w:rPr>
        <w:t>в пенсионной системе России. Аудитории рассказали о назначении пенсий, повышении пенсии социальных выплат, в</w:t>
      </w:r>
      <w:r w:rsidR="00B10C9A" w:rsidRPr="00B10C9A">
        <w:rPr>
          <w:rFonts w:ascii="Arial" w:hAnsi="Arial" w:cs="Arial"/>
          <w:color w:val="595959" w:themeColor="text1" w:themeTint="A6"/>
          <w:sz w:val="24"/>
          <w:szCs w:val="24"/>
        </w:rPr>
        <w:t>озобновлени</w:t>
      </w:r>
      <w:r w:rsidR="00B10C9A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="00B10C9A" w:rsidRPr="00B10C9A">
        <w:rPr>
          <w:rFonts w:ascii="Arial" w:hAnsi="Arial" w:cs="Arial"/>
          <w:color w:val="595959" w:themeColor="text1" w:themeTint="A6"/>
          <w:sz w:val="24"/>
          <w:szCs w:val="24"/>
        </w:rPr>
        <w:t xml:space="preserve"> индексации пенсии после увольнения</w:t>
      </w:r>
      <w:r w:rsidR="00B10C9A">
        <w:rPr>
          <w:rFonts w:ascii="Arial" w:hAnsi="Arial" w:cs="Arial"/>
          <w:color w:val="595959" w:themeColor="text1" w:themeTint="A6"/>
          <w:sz w:val="24"/>
          <w:szCs w:val="24"/>
        </w:rPr>
        <w:t xml:space="preserve">, формировании пенсионных накоплений. </w:t>
      </w:r>
    </w:p>
    <w:p w:rsidR="00E6141B" w:rsidRDefault="00B10C9A" w:rsidP="00F204A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Отдельной частью встречи стало ознакомление участников встречи с электронными сервисами ПФР, с помощью которых можно получить государственные услуги, не выходя из дома. В частности наглядно продемонстрировали работу «Личного кабинета гражданина» на сайте ПФР</w:t>
      </w:r>
      <w:r w:rsidR="00E6141B">
        <w:rPr>
          <w:rFonts w:ascii="Arial" w:hAnsi="Arial" w:cs="Arial"/>
          <w:color w:val="595959" w:themeColor="text1" w:themeTint="A6"/>
          <w:sz w:val="24"/>
          <w:szCs w:val="24"/>
        </w:rPr>
        <w:t xml:space="preserve"> и донесли до них широкий перечень услуг предоставляем</w:t>
      </w:r>
      <w:r w:rsidR="00392C4A">
        <w:rPr>
          <w:rFonts w:ascii="Arial" w:hAnsi="Arial" w:cs="Arial"/>
          <w:color w:val="595959" w:themeColor="text1" w:themeTint="A6"/>
          <w:sz w:val="24"/>
          <w:szCs w:val="24"/>
        </w:rPr>
        <w:t>ых сервисом, рассказали и о мобильной версии.</w:t>
      </w:r>
    </w:p>
    <w:p w:rsidR="00392C4A" w:rsidRDefault="00392C4A" w:rsidP="00F204A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Несмотря на то, что встреча проходила в больничных условиях, все участники </w:t>
      </w:r>
      <w:r w:rsidR="00521A5F">
        <w:rPr>
          <w:rFonts w:ascii="Arial" w:hAnsi="Arial" w:cs="Arial"/>
          <w:color w:val="595959" w:themeColor="text1" w:themeTint="A6"/>
          <w:sz w:val="24"/>
          <w:szCs w:val="24"/>
        </w:rPr>
        <w:t>отметили,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что она оказалась очень познавательной и прошла на позитивной ноте. </w:t>
      </w:r>
    </w:p>
    <w:p w:rsidR="00725751" w:rsidRPr="000D6C60" w:rsidRDefault="00725751" w:rsidP="00725751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725751" w:rsidRPr="000D6C60" w:rsidRDefault="00725751" w:rsidP="00725751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725751" w:rsidRPr="000D6C60" w:rsidRDefault="00725751" w:rsidP="00725751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725751" w:rsidRPr="000D6C60" w:rsidRDefault="00725751" w:rsidP="00725751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19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«а», офис №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101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</w:p>
    <w:p w:rsidR="00725751" w:rsidRPr="000D6C60" w:rsidRDefault="00725751" w:rsidP="00725751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725751" w:rsidRPr="006547AD" w:rsidRDefault="00725751" w:rsidP="00725751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p w:rsidR="00B10C9A" w:rsidRPr="00725751" w:rsidRDefault="00B10C9A" w:rsidP="00F204A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B10C9A" w:rsidRPr="00725751" w:rsidSect="00F204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A1"/>
    <w:rsid w:val="00011825"/>
    <w:rsid w:val="00392C4A"/>
    <w:rsid w:val="00521A5F"/>
    <w:rsid w:val="0052338C"/>
    <w:rsid w:val="00725751"/>
    <w:rsid w:val="00924688"/>
    <w:rsid w:val="00B10C9A"/>
    <w:rsid w:val="00BA67DE"/>
    <w:rsid w:val="00C65D2D"/>
    <w:rsid w:val="00E6141B"/>
    <w:rsid w:val="00F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2018-08-09T06:58:00Z</dcterms:created>
  <dcterms:modified xsi:type="dcterms:W3CDTF">2018-08-14T07:16:00Z</dcterms:modified>
</cp:coreProperties>
</file>